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06" w:rsidRDefault="007B2A06">
      <w:pPr>
        <w:pStyle w:val="Heading1"/>
        <w:tabs>
          <w:tab w:val="left" w:pos="3060"/>
        </w:tabs>
        <w:ind w:left="-540"/>
        <w:rPr>
          <w:rFonts w:ascii="Verdana" w:hAnsi="Verdana"/>
          <w:b/>
          <w:bCs/>
          <w:i/>
          <w:iCs/>
          <w:sz w:val="28"/>
          <w:u w:val="single"/>
        </w:rPr>
      </w:pPr>
      <w:r>
        <w:rPr>
          <w:rFonts w:ascii="Verdana" w:hAnsi="Verdana"/>
          <w:b/>
          <w:bCs/>
          <w:i/>
          <w:iCs/>
          <w:sz w:val="28"/>
          <w:u w:val="single"/>
        </w:rPr>
        <w:t>Action Plan:  Freshman</w:t>
      </w:r>
      <w:r w:rsidR="00AB7A51">
        <w:rPr>
          <w:rFonts w:ascii="Verdana" w:hAnsi="Verdana"/>
          <w:b/>
          <w:bCs/>
          <w:i/>
          <w:iCs/>
          <w:sz w:val="28"/>
          <w:u w:val="single"/>
        </w:rPr>
        <w:t xml:space="preserve"> Year</w:t>
      </w:r>
      <w:r w:rsidR="00476944">
        <w:rPr>
          <w:rFonts w:ascii="Verdana" w:hAnsi="Verdana"/>
          <w:b/>
          <w:bCs/>
          <w:i/>
          <w:iCs/>
          <w:sz w:val="28"/>
          <w:u w:val="single"/>
        </w:rPr>
        <w:t>*</w:t>
      </w:r>
    </w:p>
    <w:p w:rsidR="007B2A06" w:rsidRDefault="007B2A06">
      <w:pPr>
        <w:pStyle w:val="Heading1"/>
        <w:tabs>
          <w:tab w:val="left" w:pos="3060"/>
        </w:tabs>
        <w:ind w:left="-540"/>
        <w:rPr>
          <w:rFonts w:ascii="Verdana" w:hAnsi="Verdana"/>
          <w:b/>
          <w:bCs/>
          <w:sz w:val="28"/>
        </w:rPr>
      </w:pPr>
    </w:p>
    <w:p w:rsidR="007B2A06" w:rsidRDefault="007B2A06">
      <w:pPr>
        <w:pStyle w:val="NormalWeb"/>
        <w:spacing w:before="150"/>
        <w:ind w:left="-540"/>
        <w:rPr>
          <w:rFonts w:ascii="Verdana" w:hAnsi="Verdana"/>
          <w:i/>
          <w:iCs/>
          <w:color w:val="000000"/>
          <w:szCs w:val="18"/>
        </w:rPr>
      </w:pPr>
      <w:r>
        <w:rPr>
          <w:rFonts w:ascii="Verdana" w:hAnsi="Verdana"/>
          <w:i/>
          <w:iCs/>
          <w:color w:val="000000"/>
          <w:szCs w:val="18"/>
        </w:rPr>
        <w:t xml:space="preserve">Freshman year is an exciting time for your child (and you!) -- </w:t>
      </w:r>
      <w:proofErr w:type="gramStart"/>
      <w:r>
        <w:rPr>
          <w:rFonts w:ascii="Verdana" w:hAnsi="Verdana"/>
          <w:i/>
          <w:iCs/>
          <w:color w:val="000000"/>
          <w:szCs w:val="18"/>
        </w:rPr>
        <w:t>a</w:t>
      </w:r>
      <w:proofErr w:type="gramEnd"/>
      <w:r>
        <w:rPr>
          <w:rFonts w:ascii="Verdana" w:hAnsi="Verdana"/>
          <w:i/>
          <w:iCs/>
          <w:color w:val="000000"/>
          <w:szCs w:val="18"/>
        </w:rPr>
        <w:t xml:space="preserve"> new school, new friends, and challenging new classes. Though your child has a lot going on, it's important that together you start to plan for the future.</w:t>
      </w:r>
    </w:p>
    <w:p w:rsidR="007B2A06" w:rsidRDefault="007B2A06">
      <w:pPr>
        <w:pStyle w:val="NormalWeb"/>
        <w:ind w:left="-540"/>
        <w:rPr>
          <w:rFonts w:ascii="Verdana" w:hAnsi="Verdana"/>
          <w:i/>
          <w:iCs/>
          <w:color w:val="000000"/>
          <w:szCs w:val="18"/>
        </w:rPr>
      </w:pPr>
      <w:r>
        <w:rPr>
          <w:rFonts w:ascii="Verdana" w:hAnsi="Verdana"/>
          <w:i/>
          <w:iCs/>
          <w:color w:val="000000"/>
          <w:szCs w:val="18"/>
        </w:rPr>
        <w:t>The phrase "college preparation" may bring to mind images of campus visits, college applications and the SAT®. But these days, college prep involves much more, and it starts earlier than junior year. Review your child's college options now. Learn what resources the high school has to offer and encourage your child to take advantage of them.</w:t>
      </w:r>
    </w:p>
    <w:p w:rsidR="007B2A06" w:rsidRDefault="007B2A06">
      <w:pPr>
        <w:pStyle w:val="Heading3"/>
        <w:ind w:left="-540"/>
        <w:rPr>
          <w:rFonts w:ascii="Verdana" w:hAnsi="Verdana"/>
          <w:sz w:val="24"/>
          <w:u w:val="single"/>
        </w:rPr>
      </w:pPr>
      <w:r>
        <w:rPr>
          <w:rFonts w:ascii="Verdana" w:hAnsi="Verdana"/>
          <w:sz w:val="24"/>
          <w:u w:val="single"/>
        </w:rPr>
        <w:t>Fall</w:t>
      </w:r>
    </w:p>
    <w:p w:rsidR="007B2A06" w:rsidRDefault="007B2A06">
      <w:pPr>
        <w:pStyle w:val="Heading3"/>
        <w:ind w:left="-540"/>
        <w:rPr>
          <w:rFonts w:ascii="Verdana" w:hAnsi="Verdana"/>
          <w:sz w:val="24"/>
          <w:u w:val="single"/>
        </w:rPr>
      </w:pPr>
    </w:p>
    <w:p w:rsidR="007B2A06" w:rsidRDefault="007B2A06">
      <w:pPr>
        <w:pStyle w:val="Heading3"/>
        <w:ind w:left="-540"/>
        <w:rPr>
          <w:rFonts w:ascii="Verdana" w:hAnsi="Verdana"/>
          <w:b w:val="0"/>
          <w:bCs w:val="0"/>
          <w:sz w:val="24"/>
        </w:rPr>
      </w:pPr>
      <w:r>
        <w:rPr>
          <w:rFonts w:ascii="Verdana" w:hAnsi="Verdana"/>
          <w:b w:val="0"/>
          <w:bCs w:val="0"/>
          <w:sz w:val="24"/>
        </w:rPr>
        <w:t xml:space="preserve">Your child should meet with her </w:t>
      </w:r>
      <w:hyperlink r:id="rId5" w:history="1">
        <w:r>
          <w:rPr>
            <w:rStyle w:val="Hyperlink"/>
            <w:rFonts w:ascii="Verdana" w:hAnsi="Verdana"/>
            <w:b w:val="0"/>
            <w:bCs w:val="0"/>
            <w:sz w:val="24"/>
            <w:szCs w:val="18"/>
          </w:rPr>
          <w:t>high school counselor</w:t>
        </w:r>
      </w:hyperlink>
      <w:r>
        <w:rPr>
          <w:rFonts w:ascii="Verdana" w:hAnsi="Verdana"/>
          <w:b w:val="0"/>
          <w:bCs w:val="0"/>
          <w:sz w:val="24"/>
        </w:rPr>
        <w:t xml:space="preserve"> and be sure to: </w:t>
      </w:r>
    </w:p>
    <w:p w:rsidR="007B2A06" w:rsidRDefault="007B2A06">
      <w:pPr>
        <w:tabs>
          <w:tab w:val="left" w:pos="0"/>
          <w:tab w:val="left" w:pos="3600"/>
        </w:tabs>
        <w:spacing w:before="100" w:beforeAutospacing="1" w:after="150"/>
        <w:ind w:left="-540"/>
        <w:rPr>
          <w:rFonts w:ascii="Verdana" w:hAnsi="Verdana"/>
          <w:color w:val="000000"/>
          <w:szCs w:val="18"/>
        </w:rPr>
      </w:pPr>
      <w:r>
        <w:rPr>
          <w:rFonts w:ascii="Verdana" w:hAnsi="Verdana"/>
          <w:color w:val="000000"/>
          <w:szCs w:val="18"/>
        </w:rPr>
        <w:t xml:space="preserve">● Find out what courses the school offers, the graduation requirements, and how the grading system works. </w:t>
      </w:r>
    </w:p>
    <w:p w:rsidR="007B2A06" w:rsidRDefault="007B2A06">
      <w:pPr>
        <w:spacing w:before="100" w:beforeAutospacing="1" w:after="150"/>
        <w:ind w:left="-540"/>
        <w:rPr>
          <w:rFonts w:ascii="Verdana" w:hAnsi="Verdana"/>
          <w:color w:val="000000"/>
          <w:szCs w:val="18"/>
        </w:rPr>
      </w:pPr>
      <w:r>
        <w:rPr>
          <w:rFonts w:ascii="Verdana" w:hAnsi="Verdana"/>
          <w:color w:val="000000"/>
          <w:szCs w:val="18"/>
        </w:rPr>
        <w:t xml:space="preserve">● Make sure she's enrolled in strong college preparatory classes. </w:t>
      </w:r>
    </w:p>
    <w:p w:rsidR="007B2A06" w:rsidRDefault="007B2A06">
      <w:pPr>
        <w:spacing w:before="100" w:beforeAutospacing="1" w:after="150"/>
        <w:ind w:left="-540"/>
        <w:rPr>
          <w:rFonts w:ascii="Verdana" w:hAnsi="Verdana"/>
          <w:color w:val="000000"/>
          <w:szCs w:val="18"/>
        </w:rPr>
      </w:pPr>
      <w:r>
        <w:rPr>
          <w:rFonts w:ascii="Verdana" w:hAnsi="Verdana"/>
          <w:color w:val="000000"/>
          <w:szCs w:val="18"/>
        </w:rPr>
        <w:t xml:space="preserve">● Learn what extracurricular activities are available. </w:t>
      </w:r>
    </w:p>
    <w:p w:rsidR="007B2A06" w:rsidRDefault="007B2A06">
      <w:pPr>
        <w:spacing w:before="100" w:beforeAutospacing="1" w:after="150"/>
        <w:ind w:left="-540"/>
        <w:rPr>
          <w:rFonts w:ascii="Verdana" w:hAnsi="Verdana"/>
          <w:color w:val="000000"/>
          <w:szCs w:val="18"/>
        </w:rPr>
      </w:pPr>
      <w:r>
        <w:rPr>
          <w:rFonts w:ascii="Verdana" w:hAnsi="Verdana"/>
          <w:color w:val="000000"/>
          <w:szCs w:val="18"/>
        </w:rPr>
        <w:t xml:space="preserve">● Help your child create a four-year schedule of </w:t>
      </w:r>
      <w:hyperlink r:id="rId6" w:history="1">
        <w:r>
          <w:rPr>
            <w:rStyle w:val="Hyperlink"/>
            <w:rFonts w:ascii="Verdana" w:hAnsi="Verdana"/>
            <w:szCs w:val="18"/>
          </w:rPr>
          <w:t>recommended classes</w:t>
        </w:r>
      </w:hyperlink>
      <w:r>
        <w:rPr>
          <w:rFonts w:ascii="Verdana" w:hAnsi="Verdana"/>
          <w:color w:val="000000"/>
          <w:szCs w:val="18"/>
        </w:rPr>
        <w:t xml:space="preserve"> that meet the basic requirements for high school graduation and college admission. Colleges prefer four years of English, history, math, science, and a foreign language. </w:t>
      </w:r>
    </w:p>
    <w:p w:rsidR="007B2A06" w:rsidRDefault="007B2A06">
      <w:pPr>
        <w:spacing w:before="100" w:beforeAutospacing="1" w:after="150"/>
        <w:ind w:left="-540"/>
        <w:rPr>
          <w:rFonts w:ascii="Verdana" w:hAnsi="Verdana"/>
          <w:color w:val="000000"/>
          <w:szCs w:val="18"/>
        </w:rPr>
      </w:pPr>
      <w:r>
        <w:rPr>
          <w:rFonts w:ascii="Verdana" w:hAnsi="Verdana"/>
          <w:color w:val="000000"/>
          <w:szCs w:val="18"/>
        </w:rPr>
        <w:t xml:space="preserve">● </w:t>
      </w:r>
      <w:proofErr w:type="gramStart"/>
      <w:r>
        <w:rPr>
          <w:rFonts w:ascii="Verdana" w:hAnsi="Verdana"/>
          <w:color w:val="000000"/>
          <w:szCs w:val="18"/>
        </w:rPr>
        <w:t>Your</w:t>
      </w:r>
      <w:proofErr w:type="gramEnd"/>
      <w:r>
        <w:rPr>
          <w:rFonts w:ascii="Verdana" w:hAnsi="Verdana"/>
          <w:color w:val="000000"/>
          <w:szCs w:val="18"/>
        </w:rPr>
        <w:t xml:space="preserve"> child should also select </w:t>
      </w:r>
      <w:hyperlink r:id="rId7" w:history="1">
        <w:r>
          <w:rPr>
            <w:rStyle w:val="Hyperlink"/>
            <w:rFonts w:ascii="Verdana" w:hAnsi="Verdana"/>
            <w:szCs w:val="18"/>
          </w:rPr>
          <w:t>meaningful electives</w:t>
        </w:r>
      </w:hyperlink>
      <w:r>
        <w:rPr>
          <w:rFonts w:ascii="Verdana" w:hAnsi="Verdana"/>
          <w:color w:val="000000"/>
          <w:szCs w:val="18"/>
        </w:rPr>
        <w:t xml:space="preserve">, </w:t>
      </w:r>
      <w:hyperlink r:id="rId8" w:history="1">
        <w:r>
          <w:rPr>
            <w:rStyle w:val="Hyperlink"/>
            <w:rFonts w:ascii="Verdana" w:hAnsi="Verdana"/>
            <w:szCs w:val="18"/>
          </w:rPr>
          <w:t>Advanced Placement</w:t>
        </w:r>
      </w:hyperlink>
      <w:r>
        <w:rPr>
          <w:rFonts w:ascii="Verdana" w:hAnsi="Verdana"/>
          <w:color w:val="000000"/>
          <w:szCs w:val="18"/>
        </w:rPr>
        <w:t xml:space="preserve"> courses if appropriate, and other academics in which she shows an interest. </w:t>
      </w:r>
    </w:p>
    <w:p w:rsidR="007B2A06" w:rsidRDefault="007B2A06">
      <w:pPr>
        <w:spacing w:before="100" w:beforeAutospacing="1" w:after="150"/>
        <w:ind w:left="-540"/>
        <w:rPr>
          <w:rFonts w:ascii="Verdana" w:hAnsi="Verdana"/>
          <w:color w:val="000000"/>
          <w:szCs w:val="18"/>
        </w:rPr>
      </w:pPr>
      <w:r>
        <w:rPr>
          <w:rFonts w:ascii="Verdana" w:hAnsi="Verdana"/>
          <w:color w:val="000000"/>
          <w:szCs w:val="18"/>
        </w:rPr>
        <w:t xml:space="preserve">● </w:t>
      </w:r>
      <w:proofErr w:type="gramStart"/>
      <w:r>
        <w:rPr>
          <w:rFonts w:ascii="Verdana" w:hAnsi="Verdana"/>
          <w:color w:val="000000"/>
          <w:szCs w:val="18"/>
        </w:rPr>
        <w:t>Just</w:t>
      </w:r>
      <w:proofErr w:type="gramEnd"/>
      <w:r>
        <w:rPr>
          <w:rFonts w:ascii="Verdana" w:hAnsi="Verdana"/>
          <w:color w:val="000000"/>
          <w:szCs w:val="18"/>
        </w:rPr>
        <w:t xml:space="preserve"> like her academic schedule, help your child plan a four-year </w:t>
      </w:r>
      <w:hyperlink r:id="rId9" w:history="1">
        <w:r>
          <w:rPr>
            <w:rStyle w:val="Hyperlink"/>
            <w:rFonts w:ascii="Verdana" w:hAnsi="Verdana"/>
            <w:szCs w:val="18"/>
          </w:rPr>
          <w:t>extracurricular and athletic activity</w:t>
        </w:r>
      </w:hyperlink>
      <w:r>
        <w:rPr>
          <w:rFonts w:ascii="Verdana" w:hAnsi="Verdana"/>
          <w:color w:val="000000"/>
          <w:szCs w:val="18"/>
        </w:rPr>
        <w:t xml:space="preserve"> schedule. Encourage her to stick with commitments. </w:t>
      </w:r>
    </w:p>
    <w:p w:rsidR="007B2A06" w:rsidRDefault="007B2A06">
      <w:pPr>
        <w:spacing w:before="100" w:beforeAutospacing="1" w:after="150"/>
        <w:ind w:left="-540"/>
        <w:rPr>
          <w:rFonts w:ascii="Verdana" w:hAnsi="Verdana"/>
          <w:color w:val="000000"/>
          <w:szCs w:val="18"/>
        </w:rPr>
      </w:pPr>
      <w:r>
        <w:rPr>
          <w:rFonts w:ascii="Verdana" w:hAnsi="Verdana"/>
          <w:color w:val="000000"/>
          <w:szCs w:val="18"/>
        </w:rPr>
        <w:t xml:space="preserve">● Honors-level students may consider taking the </w:t>
      </w:r>
      <w:hyperlink r:id="rId10" w:history="1">
        <w:r>
          <w:rPr>
            <w:rStyle w:val="Hyperlink"/>
            <w:rFonts w:ascii="Verdana" w:hAnsi="Verdana"/>
            <w:szCs w:val="18"/>
          </w:rPr>
          <w:t>PSAT/NMSQT®</w:t>
        </w:r>
      </w:hyperlink>
      <w:r>
        <w:rPr>
          <w:rFonts w:ascii="Verdana" w:hAnsi="Verdana"/>
          <w:color w:val="000000"/>
          <w:szCs w:val="18"/>
        </w:rPr>
        <w:t xml:space="preserve"> (Preliminary SAT/National Merit Scholarship Qualifying Test). Though most students take the PSAT/NMSQT in the fall of their junior year, Valerie Trautman, a </w:t>
      </w:r>
      <w:r w:rsidR="00EB4386">
        <w:rPr>
          <w:rFonts w:ascii="Verdana" w:hAnsi="Verdana"/>
          <w:color w:val="000000"/>
          <w:szCs w:val="18"/>
        </w:rPr>
        <w:t>school</w:t>
      </w:r>
      <w:r>
        <w:rPr>
          <w:rFonts w:ascii="Verdana" w:hAnsi="Verdana"/>
          <w:color w:val="000000"/>
          <w:szCs w:val="18"/>
        </w:rPr>
        <w:t xml:space="preserve"> counselor in Rockland County, New York, explains that students who are very academically focused and have excelled in honors programs may want to take the test as freshmen. She suggests that taking the test can help your child assess strengths and weaknesses, which will help when taking the test in the future. </w:t>
      </w:r>
    </w:p>
    <w:p w:rsidR="007B2A06" w:rsidRDefault="007B2A06">
      <w:pPr>
        <w:spacing w:before="100" w:beforeAutospacing="1" w:after="150"/>
        <w:ind w:left="-540"/>
        <w:rPr>
          <w:rFonts w:ascii="Verdana" w:hAnsi="Verdana"/>
        </w:rPr>
      </w:pPr>
      <w:r>
        <w:rPr>
          <w:rFonts w:ascii="Verdana" w:hAnsi="Verdana"/>
        </w:rPr>
        <w:t xml:space="preserve">● Encourage your child to read, read, and read some more. </w:t>
      </w:r>
      <w:smartTag w:uri="urn:schemas-microsoft-com:office:smarttags" w:element="City">
        <w:smartTag w:uri="urn:schemas-microsoft-com:office:smarttags" w:element="place">
          <w:r>
            <w:rPr>
              <w:rFonts w:ascii="Verdana" w:hAnsi="Verdana"/>
            </w:rPr>
            <w:t>Reading</w:t>
          </w:r>
        </w:smartTag>
      </w:smartTag>
      <w:r>
        <w:rPr>
          <w:rFonts w:ascii="Verdana" w:hAnsi="Verdana"/>
        </w:rPr>
        <w:t xml:space="preserve"> develops interests, expands knowledge, and improves vocabulary and reading comprehension skills needed for college and for standardized tests. Get ideas from Great Books: The Short List. </w:t>
      </w:r>
    </w:p>
    <w:p w:rsidR="007B2A06" w:rsidRDefault="007B2A06">
      <w:pPr>
        <w:spacing w:before="100" w:beforeAutospacing="1" w:after="150"/>
        <w:ind w:left="-540"/>
        <w:rPr>
          <w:rFonts w:ascii="Verdana" w:hAnsi="Verdana"/>
        </w:rPr>
      </w:pPr>
    </w:p>
    <w:p w:rsidR="007B2A06" w:rsidRDefault="007B2A06">
      <w:pPr>
        <w:spacing w:before="100" w:beforeAutospacing="1" w:after="150"/>
        <w:ind w:left="-540"/>
        <w:jc w:val="center"/>
        <w:rPr>
          <w:rFonts w:ascii="Verdana" w:hAnsi="Verdana"/>
          <w:b/>
          <w:bCs/>
          <w:sz w:val="28"/>
        </w:rPr>
      </w:pPr>
      <w:r>
        <w:rPr>
          <w:rFonts w:ascii="Arial" w:hAnsi="Arial" w:cs="Arial"/>
          <w:b/>
          <w:bCs/>
          <w:sz w:val="28"/>
        </w:rPr>
        <w:t>→</w:t>
      </w:r>
    </w:p>
    <w:p w:rsidR="007B2A06" w:rsidRDefault="007B2A06">
      <w:pPr>
        <w:pStyle w:val="Heading2"/>
        <w:rPr>
          <w:sz w:val="24"/>
          <w:u w:val="none"/>
        </w:rPr>
      </w:pPr>
    </w:p>
    <w:p w:rsidR="007B2A06" w:rsidRDefault="007B2A06">
      <w:pPr>
        <w:pStyle w:val="Heading2"/>
        <w:rPr>
          <w:sz w:val="24"/>
        </w:rPr>
      </w:pPr>
      <w:r>
        <w:rPr>
          <w:sz w:val="24"/>
        </w:rPr>
        <w:t>Winter</w:t>
      </w:r>
    </w:p>
    <w:p w:rsidR="007B2A06" w:rsidRDefault="007B2A06">
      <w:pPr>
        <w:pStyle w:val="Heading2"/>
        <w:rPr>
          <w:b w:val="0"/>
          <w:bCs w:val="0"/>
          <w:sz w:val="24"/>
          <w:u w:val="none"/>
        </w:rPr>
      </w:pPr>
      <w:r>
        <w:rPr>
          <w:b w:val="0"/>
          <w:bCs w:val="0"/>
          <w:sz w:val="24"/>
          <w:u w:val="none"/>
        </w:rPr>
        <w:t xml:space="preserve">● Together with your child, review how he's doing in each of his key subject areas. Encourage him to keep up the good work, and help him set goals for improvement in weaker subjects. Learn how you can help your child develop good </w:t>
      </w:r>
      <w:hyperlink r:id="rId11" w:history="1">
        <w:r>
          <w:rPr>
            <w:rStyle w:val="Hyperlink"/>
            <w:b w:val="0"/>
            <w:bCs w:val="0"/>
            <w:sz w:val="24"/>
            <w:szCs w:val="18"/>
            <w:u w:val="none"/>
          </w:rPr>
          <w:t>homework skills</w:t>
        </w:r>
      </w:hyperlink>
      <w:r>
        <w:rPr>
          <w:b w:val="0"/>
          <w:bCs w:val="0"/>
          <w:sz w:val="24"/>
          <w:u w:val="none"/>
        </w:rPr>
        <w:t xml:space="preserve">. </w:t>
      </w:r>
    </w:p>
    <w:p w:rsidR="007B2A06" w:rsidRDefault="007B2A06">
      <w:pPr>
        <w:spacing w:before="100" w:beforeAutospacing="1" w:after="150"/>
        <w:ind w:left="-540"/>
        <w:rPr>
          <w:rFonts w:ascii="Verdana" w:hAnsi="Verdana"/>
          <w:color w:val="000000"/>
          <w:szCs w:val="18"/>
        </w:rPr>
      </w:pPr>
      <w:r>
        <w:rPr>
          <w:rFonts w:ascii="Verdana" w:hAnsi="Verdana"/>
          <w:color w:val="000000"/>
          <w:szCs w:val="18"/>
        </w:rPr>
        <w:t xml:space="preserve">● Motivate your child to keep up with </w:t>
      </w:r>
      <w:hyperlink r:id="rId12" w:history="1">
        <w:r>
          <w:rPr>
            <w:rStyle w:val="Hyperlink"/>
            <w:rFonts w:ascii="Verdana" w:hAnsi="Verdana"/>
            <w:szCs w:val="18"/>
          </w:rPr>
          <w:t>independent reading</w:t>
        </w:r>
      </w:hyperlink>
      <w:r>
        <w:rPr>
          <w:rFonts w:ascii="Verdana" w:hAnsi="Verdana"/>
          <w:color w:val="000000"/>
          <w:szCs w:val="18"/>
        </w:rPr>
        <w:t xml:space="preserve">. Get your child a subscription to the </w:t>
      </w:r>
      <w:r>
        <w:rPr>
          <w:rStyle w:val="Emphasis"/>
          <w:rFonts w:ascii="Verdana" w:hAnsi="Verdana"/>
          <w:color w:val="000000"/>
          <w:szCs w:val="18"/>
        </w:rPr>
        <w:t>New York Times</w:t>
      </w:r>
      <w:r>
        <w:rPr>
          <w:rFonts w:ascii="Verdana" w:hAnsi="Verdana"/>
          <w:color w:val="000000"/>
          <w:szCs w:val="18"/>
        </w:rPr>
        <w:t xml:space="preserve"> or other newspaper. </w:t>
      </w:r>
    </w:p>
    <w:p w:rsidR="007B2A06" w:rsidRDefault="007B2A06">
      <w:pPr>
        <w:spacing w:before="100" w:beforeAutospacing="1" w:after="150"/>
        <w:ind w:left="-540"/>
        <w:rPr>
          <w:rFonts w:ascii="Verdana" w:hAnsi="Verdana"/>
          <w:color w:val="000000"/>
          <w:szCs w:val="18"/>
        </w:rPr>
      </w:pPr>
      <w:r>
        <w:rPr>
          <w:rFonts w:ascii="Verdana" w:hAnsi="Verdana"/>
          <w:color w:val="000000"/>
          <w:szCs w:val="18"/>
        </w:rPr>
        <w:t xml:space="preserve">● </w:t>
      </w:r>
      <w:proofErr w:type="gramStart"/>
      <w:r>
        <w:rPr>
          <w:rFonts w:ascii="Verdana" w:hAnsi="Verdana"/>
          <w:color w:val="000000"/>
          <w:szCs w:val="18"/>
        </w:rPr>
        <w:t>Your</w:t>
      </w:r>
      <w:proofErr w:type="gramEnd"/>
      <w:r>
        <w:rPr>
          <w:rFonts w:ascii="Verdana" w:hAnsi="Verdana"/>
          <w:color w:val="000000"/>
          <w:szCs w:val="18"/>
        </w:rPr>
        <w:t xml:space="preserve"> child should meet with school counselors and teachers about taking </w:t>
      </w:r>
      <w:hyperlink r:id="rId13" w:history="1">
        <w:r>
          <w:rPr>
            <w:rStyle w:val="Hyperlink"/>
            <w:rFonts w:ascii="Verdana" w:hAnsi="Verdana"/>
            <w:szCs w:val="18"/>
          </w:rPr>
          <w:t>SAT Subject Tests</w:t>
        </w:r>
      </w:hyperlink>
      <w:r>
        <w:rPr>
          <w:rFonts w:ascii="Verdana" w:hAnsi="Verdana"/>
          <w:color w:val="000000"/>
          <w:szCs w:val="18"/>
        </w:rPr>
        <w:t xml:space="preserve"> such as U.S. History, Biology E/M, and Literature in his strong subjects this spring. </w:t>
      </w:r>
    </w:p>
    <w:p w:rsidR="007B2A06" w:rsidRDefault="007B2A06">
      <w:pPr>
        <w:spacing w:before="100" w:beforeAutospacing="1" w:after="150"/>
        <w:ind w:left="-540"/>
        <w:rPr>
          <w:rFonts w:ascii="Verdana" w:hAnsi="Verdana"/>
          <w:color w:val="000000"/>
          <w:szCs w:val="18"/>
        </w:rPr>
      </w:pPr>
      <w:r>
        <w:rPr>
          <w:rFonts w:ascii="Verdana" w:hAnsi="Verdana"/>
          <w:color w:val="000000"/>
          <w:szCs w:val="18"/>
        </w:rPr>
        <w:t xml:space="preserve">● </w:t>
      </w:r>
      <w:proofErr w:type="gramStart"/>
      <w:r>
        <w:rPr>
          <w:rFonts w:ascii="Verdana" w:hAnsi="Verdana"/>
          <w:color w:val="000000"/>
          <w:szCs w:val="18"/>
        </w:rPr>
        <w:t>Get</w:t>
      </w:r>
      <w:proofErr w:type="gramEnd"/>
      <w:r>
        <w:rPr>
          <w:rFonts w:ascii="Verdana" w:hAnsi="Verdana"/>
          <w:color w:val="000000"/>
          <w:szCs w:val="18"/>
        </w:rPr>
        <w:t xml:space="preserve"> informed about </w:t>
      </w:r>
      <w:hyperlink r:id="rId14" w:history="1">
        <w:r>
          <w:rPr>
            <w:rStyle w:val="Hyperlink"/>
            <w:rFonts w:ascii="Verdana" w:hAnsi="Verdana"/>
            <w:szCs w:val="18"/>
          </w:rPr>
          <w:t>college costs</w:t>
        </w:r>
      </w:hyperlink>
      <w:r>
        <w:rPr>
          <w:rFonts w:ascii="Verdana" w:hAnsi="Verdana"/>
          <w:color w:val="000000"/>
          <w:szCs w:val="18"/>
        </w:rPr>
        <w:t xml:space="preserve">. Explore your family's options for financing your child's college education and learn how </w:t>
      </w:r>
      <w:hyperlink r:id="rId15" w:history="1">
        <w:r>
          <w:rPr>
            <w:rStyle w:val="Hyperlink"/>
            <w:rFonts w:ascii="Verdana" w:hAnsi="Verdana"/>
            <w:szCs w:val="18"/>
          </w:rPr>
          <w:t>financial aid works</w:t>
        </w:r>
      </w:hyperlink>
      <w:r>
        <w:rPr>
          <w:rFonts w:ascii="Verdana" w:hAnsi="Verdana"/>
          <w:color w:val="000000"/>
          <w:szCs w:val="18"/>
        </w:rPr>
        <w:t xml:space="preserve">. </w:t>
      </w:r>
    </w:p>
    <w:p w:rsidR="007B2A06" w:rsidRDefault="007B2A06">
      <w:pPr>
        <w:spacing w:before="100" w:beforeAutospacing="1" w:after="150"/>
        <w:ind w:left="-540"/>
        <w:rPr>
          <w:rFonts w:ascii="Verdana" w:hAnsi="Verdana"/>
          <w:color w:val="000000"/>
          <w:szCs w:val="18"/>
        </w:rPr>
      </w:pPr>
      <w:r>
        <w:rPr>
          <w:rFonts w:ascii="Verdana" w:hAnsi="Verdana"/>
          <w:color w:val="000000"/>
          <w:szCs w:val="18"/>
        </w:rPr>
        <w:t xml:space="preserve">● </w:t>
      </w:r>
      <w:proofErr w:type="gramStart"/>
      <w:r>
        <w:rPr>
          <w:rFonts w:ascii="Verdana" w:hAnsi="Verdana"/>
          <w:color w:val="000000"/>
          <w:szCs w:val="18"/>
        </w:rPr>
        <w:t>How</w:t>
      </w:r>
      <w:proofErr w:type="gramEnd"/>
      <w:r>
        <w:rPr>
          <w:rFonts w:ascii="Verdana" w:hAnsi="Verdana"/>
          <w:color w:val="000000"/>
          <w:szCs w:val="18"/>
        </w:rPr>
        <w:t xml:space="preserve"> much money will your family need to pay for college? Use the online </w:t>
      </w:r>
      <w:hyperlink r:id="rId16" w:history="1">
        <w:r>
          <w:rPr>
            <w:rStyle w:val="Hyperlink"/>
            <w:rFonts w:ascii="Verdana" w:hAnsi="Verdana"/>
            <w:szCs w:val="18"/>
          </w:rPr>
          <w:t>College Savings Calculator</w:t>
        </w:r>
      </w:hyperlink>
      <w:r>
        <w:rPr>
          <w:rFonts w:ascii="Verdana" w:hAnsi="Verdana"/>
          <w:color w:val="000000"/>
          <w:szCs w:val="18"/>
        </w:rPr>
        <w:t xml:space="preserve">. </w:t>
      </w:r>
    </w:p>
    <w:p w:rsidR="007B2A06" w:rsidRDefault="007B2A06">
      <w:pPr>
        <w:spacing w:before="100" w:beforeAutospacing="1" w:after="150"/>
        <w:ind w:left="-540"/>
        <w:rPr>
          <w:rFonts w:ascii="Verdana" w:hAnsi="Verdana"/>
        </w:rPr>
      </w:pPr>
      <w:r>
        <w:rPr>
          <w:rFonts w:ascii="Verdana" w:hAnsi="Verdana"/>
        </w:rPr>
        <w:t xml:space="preserve">● Calculate your Expected Family Contribution (EFC) to get an estimate of how much your family can reasonably be expcected to pay towards college. Use the online </w:t>
      </w:r>
      <w:hyperlink r:id="rId17" w:history="1">
        <w:r>
          <w:rPr>
            <w:rStyle w:val="Hyperlink"/>
            <w:rFonts w:ascii="Verdana" w:hAnsi="Verdana"/>
            <w:szCs w:val="18"/>
          </w:rPr>
          <w:t>EFC Calculator</w:t>
        </w:r>
      </w:hyperlink>
      <w:r>
        <w:rPr>
          <w:rFonts w:ascii="Verdana" w:hAnsi="Verdana"/>
        </w:rPr>
        <w:t xml:space="preserve">. </w:t>
      </w:r>
    </w:p>
    <w:p w:rsidR="007B2A06" w:rsidRDefault="007B2A06">
      <w:pPr>
        <w:pStyle w:val="Heading2"/>
        <w:rPr>
          <w:sz w:val="24"/>
        </w:rPr>
      </w:pPr>
    </w:p>
    <w:p w:rsidR="007B2A06" w:rsidRDefault="007B2A06">
      <w:pPr>
        <w:pStyle w:val="Heading2"/>
        <w:rPr>
          <w:sz w:val="24"/>
        </w:rPr>
      </w:pPr>
      <w:r>
        <w:rPr>
          <w:sz w:val="24"/>
        </w:rPr>
        <w:t>Spring</w:t>
      </w:r>
    </w:p>
    <w:p w:rsidR="007B2A06" w:rsidRDefault="007B2A06">
      <w:pPr>
        <w:pStyle w:val="Heading2"/>
        <w:rPr>
          <w:b w:val="0"/>
          <w:bCs w:val="0"/>
          <w:sz w:val="24"/>
          <w:u w:val="none"/>
        </w:rPr>
      </w:pPr>
      <w:r>
        <w:rPr>
          <w:b w:val="0"/>
          <w:bCs w:val="0"/>
          <w:sz w:val="24"/>
          <w:u w:val="none"/>
        </w:rPr>
        <w:t xml:space="preserve">● </w:t>
      </w:r>
      <w:proofErr w:type="gramStart"/>
      <w:r>
        <w:rPr>
          <w:b w:val="0"/>
          <w:bCs w:val="0"/>
          <w:sz w:val="24"/>
          <w:u w:val="none"/>
        </w:rPr>
        <w:t>Now</w:t>
      </w:r>
      <w:proofErr w:type="gramEnd"/>
      <w:r>
        <w:rPr>
          <w:b w:val="0"/>
          <w:bCs w:val="0"/>
          <w:sz w:val="24"/>
          <w:u w:val="none"/>
        </w:rPr>
        <w:t xml:space="preserve"> is the time for your child to start looking for a </w:t>
      </w:r>
      <w:hyperlink r:id="rId18" w:history="1">
        <w:r>
          <w:rPr>
            <w:rStyle w:val="Hyperlink"/>
            <w:b w:val="0"/>
            <w:bCs w:val="0"/>
            <w:sz w:val="24"/>
            <w:szCs w:val="18"/>
            <w:u w:val="none"/>
          </w:rPr>
          <w:t>summer job</w:t>
        </w:r>
      </w:hyperlink>
      <w:r>
        <w:rPr>
          <w:b w:val="0"/>
          <w:bCs w:val="0"/>
          <w:sz w:val="24"/>
          <w:u w:val="none"/>
        </w:rPr>
        <w:t xml:space="preserve">, internship, or </w:t>
      </w:r>
      <w:hyperlink r:id="rId19" w:history="1">
        <w:r>
          <w:rPr>
            <w:rStyle w:val="Hyperlink"/>
            <w:b w:val="0"/>
            <w:bCs w:val="0"/>
            <w:sz w:val="24"/>
            <w:szCs w:val="18"/>
            <w:u w:val="none"/>
          </w:rPr>
          <w:t>volunteer opportunity</w:t>
        </w:r>
      </w:hyperlink>
      <w:r>
        <w:rPr>
          <w:b w:val="0"/>
          <w:bCs w:val="0"/>
          <w:sz w:val="24"/>
          <w:u w:val="none"/>
        </w:rPr>
        <w:t xml:space="preserve">. The summer is a good time for her to learn more about an area in which she's interested. For example, being a camp counselor can give a student who's interested in teaching a taste of what to expect. </w:t>
      </w:r>
    </w:p>
    <w:p w:rsidR="007B2A06" w:rsidRDefault="007B2A06">
      <w:pPr>
        <w:spacing w:before="100" w:beforeAutospacing="1" w:after="150"/>
        <w:ind w:left="-540"/>
        <w:rPr>
          <w:rFonts w:ascii="Verdana" w:hAnsi="Verdana"/>
        </w:rPr>
      </w:pPr>
      <w:r>
        <w:rPr>
          <w:rFonts w:ascii="Verdana" w:hAnsi="Verdana"/>
        </w:rPr>
        <w:t xml:space="preserve">● </w:t>
      </w:r>
      <w:proofErr w:type="gramStart"/>
      <w:r>
        <w:rPr>
          <w:rFonts w:ascii="Verdana" w:hAnsi="Verdana"/>
        </w:rPr>
        <w:t>Your</w:t>
      </w:r>
      <w:proofErr w:type="gramEnd"/>
      <w:r>
        <w:rPr>
          <w:rFonts w:ascii="Verdana" w:hAnsi="Verdana"/>
        </w:rPr>
        <w:t xml:space="preserve"> child can check with her school counselor and search online for </w:t>
      </w:r>
      <w:hyperlink r:id="rId20" w:history="1">
        <w:r>
          <w:rPr>
            <w:rStyle w:val="Hyperlink"/>
            <w:rFonts w:ascii="Verdana" w:hAnsi="Verdana"/>
            <w:szCs w:val="18"/>
          </w:rPr>
          <w:t>summer learning programs</w:t>
        </w:r>
      </w:hyperlink>
      <w:r>
        <w:rPr>
          <w:rFonts w:ascii="Verdana" w:hAnsi="Verdana"/>
        </w:rPr>
        <w:t xml:space="preserve"> offered to high school students at colleges and other institutions. </w:t>
      </w:r>
    </w:p>
    <w:p w:rsidR="007B2A06" w:rsidRDefault="007B2A06">
      <w:pPr>
        <w:pStyle w:val="Heading4"/>
        <w:rPr>
          <w:rFonts w:ascii="Verdana" w:hAnsi="Verdana"/>
        </w:rPr>
      </w:pPr>
    </w:p>
    <w:p w:rsidR="007B2A06" w:rsidRDefault="007B2A06">
      <w:pPr>
        <w:pStyle w:val="Heading4"/>
        <w:rPr>
          <w:rFonts w:ascii="Verdana" w:hAnsi="Verdana"/>
        </w:rPr>
      </w:pPr>
      <w:r>
        <w:rPr>
          <w:rFonts w:ascii="Verdana" w:hAnsi="Verdana"/>
        </w:rPr>
        <w:t>Summer</w:t>
      </w:r>
    </w:p>
    <w:p w:rsidR="007B2A06" w:rsidRDefault="007B2A06">
      <w:pPr>
        <w:spacing w:before="100" w:beforeAutospacing="1" w:after="150"/>
        <w:ind w:left="-540"/>
        <w:rPr>
          <w:rFonts w:ascii="Verdana" w:hAnsi="Verdana"/>
          <w:color w:val="000000"/>
          <w:szCs w:val="18"/>
        </w:rPr>
      </w:pPr>
      <w:r>
        <w:rPr>
          <w:rFonts w:ascii="Verdana" w:hAnsi="Verdana"/>
          <w:color w:val="000000"/>
          <w:szCs w:val="18"/>
        </w:rPr>
        <w:t xml:space="preserve">● Have your child finalize his summer plans. </w:t>
      </w:r>
    </w:p>
    <w:p w:rsidR="007B2A06" w:rsidRDefault="007B2A06">
      <w:pPr>
        <w:spacing w:before="100" w:beforeAutospacing="1" w:after="150"/>
        <w:ind w:left="-540" w:right="-540"/>
        <w:rPr>
          <w:rFonts w:ascii="Verdana" w:hAnsi="Verdana"/>
          <w:color w:val="000000"/>
          <w:szCs w:val="18"/>
        </w:rPr>
      </w:pPr>
      <w:r>
        <w:rPr>
          <w:rFonts w:ascii="Verdana" w:hAnsi="Verdana"/>
          <w:color w:val="000000"/>
          <w:szCs w:val="18"/>
        </w:rPr>
        <w:t xml:space="preserve">● Encourage your child to read </w:t>
      </w:r>
      <w:hyperlink r:id="rId21" w:history="1">
        <w:r>
          <w:rPr>
            <w:rStyle w:val="Hyperlink"/>
            <w:rFonts w:ascii="Verdana" w:hAnsi="Verdana"/>
            <w:szCs w:val="18"/>
          </w:rPr>
          <w:t>great literature</w:t>
        </w:r>
      </w:hyperlink>
      <w:r>
        <w:rPr>
          <w:rFonts w:ascii="Verdana" w:hAnsi="Verdana"/>
          <w:color w:val="000000"/>
          <w:szCs w:val="18"/>
        </w:rPr>
        <w:t xml:space="preserve"> this summer. He can ask his teachers or the school librarian for book suggestions. </w:t>
      </w:r>
    </w:p>
    <w:p w:rsidR="007B2A06" w:rsidRDefault="007B2A06">
      <w:pPr>
        <w:rPr>
          <w:rFonts w:ascii="Verdana" w:hAnsi="Verdana"/>
        </w:rPr>
      </w:pPr>
    </w:p>
    <w:p w:rsidR="00F430A3" w:rsidRPr="00476944" w:rsidRDefault="00476944" w:rsidP="00476944">
      <w:pPr>
        <w:pStyle w:val="Heading5"/>
        <w:jc w:val="left"/>
      </w:pPr>
      <w:r>
        <w:t>*Resource:  CollegeBoard .com</w:t>
      </w:r>
    </w:p>
    <w:p w:rsidR="00F430A3" w:rsidRPr="00F430A3" w:rsidRDefault="00F430A3" w:rsidP="00F430A3">
      <w:pPr>
        <w:jc w:val="center"/>
        <w:rPr>
          <w:sz w:val="18"/>
          <w:szCs w:val="18"/>
        </w:rPr>
      </w:pPr>
    </w:p>
    <w:sectPr w:rsidR="00F430A3" w:rsidRPr="00F430A3">
      <w:pgSz w:w="12240" w:h="15840"/>
      <w:pgMar w:top="360" w:right="180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F03B4"/>
    <w:multiLevelType w:val="hybridMultilevel"/>
    <w:tmpl w:val="9CE44288"/>
    <w:lvl w:ilvl="0" w:tplc="A5AE98AE">
      <w:start w:val="1"/>
      <w:numFmt w:val="bullet"/>
      <w:lvlText w:val=""/>
      <w:lvlJc w:val="left"/>
      <w:pPr>
        <w:tabs>
          <w:tab w:val="num" w:pos="720"/>
        </w:tabs>
        <w:ind w:left="720" w:hanging="360"/>
      </w:pPr>
      <w:rPr>
        <w:rFonts w:ascii="Symbol" w:hAnsi="Symbol" w:hint="default"/>
        <w:sz w:val="20"/>
      </w:rPr>
    </w:lvl>
    <w:lvl w:ilvl="1" w:tplc="DEE8F39C" w:tentative="1">
      <w:start w:val="1"/>
      <w:numFmt w:val="bullet"/>
      <w:lvlText w:val="o"/>
      <w:lvlJc w:val="left"/>
      <w:pPr>
        <w:tabs>
          <w:tab w:val="num" w:pos="1440"/>
        </w:tabs>
        <w:ind w:left="1440" w:hanging="360"/>
      </w:pPr>
      <w:rPr>
        <w:rFonts w:ascii="Courier New" w:hAnsi="Courier New" w:hint="default"/>
        <w:sz w:val="20"/>
      </w:rPr>
    </w:lvl>
    <w:lvl w:ilvl="2" w:tplc="42C870B8" w:tentative="1">
      <w:start w:val="1"/>
      <w:numFmt w:val="bullet"/>
      <w:lvlText w:val=""/>
      <w:lvlJc w:val="left"/>
      <w:pPr>
        <w:tabs>
          <w:tab w:val="num" w:pos="2160"/>
        </w:tabs>
        <w:ind w:left="2160" w:hanging="360"/>
      </w:pPr>
      <w:rPr>
        <w:rFonts w:ascii="Wingdings" w:hAnsi="Wingdings" w:hint="default"/>
        <w:sz w:val="20"/>
      </w:rPr>
    </w:lvl>
    <w:lvl w:ilvl="3" w:tplc="CD6423E6" w:tentative="1">
      <w:start w:val="1"/>
      <w:numFmt w:val="bullet"/>
      <w:lvlText w:val=""/>
      <w:lvlJc w:val="left"/>
      <w:pPr>
        <w:tabs>
          <w:tab w:val="num" w:pos="2880"/>
        </w:tabs>
        <w:ind w:left="2880" w:hanging="360"/>
      </w:pPr>
      <w:rPr>
        <w:rFonts w:ascii="Wingdings" w:hAnsi="Wingdings" w:hint="default"/>
        <w:sz w:val="20"/>
      </w:rPr>
    </w:lvl>
    <w:lvl w:ilvl="4" w:tplc="77685AC0" w:tentative="1">
      <w:start w:val="1"/>
      <w:numFmt w:val="bullet"/>
      <w:lvlText w:val=""/>
      <w:lvlJc w:val="left"/>
      <w:pPr>
        <w:tabs>
          <w:tab w:val="num" w:pos="3600"/>
        </w:tabs>
        <w:ind w:left="3600" w:hanging="360"/>
      </w:pPr>
      <w:rPr>
        <w:rFonts w:ascii="Wingdings" w:hAnsi="Wingdings" w:hint="default"/>
        <w:sz w:val="20"/>
      </w:rPr>
    </w:lvl>
    <w:lvl w:ilvl="5" w:tplc="E4809E26" w:tentative="1">
      <w:start w:val="1"/>
      <w:numFmt w:val="bullet"/>
      <w:lvlText w:val=""/>
      <w:lvlJc w:val="left"/>
      <w:pPr>
        <w:tabs>
          <w:tab w:val="num" w:pos="4320"/>
        </w:tabs>
        <w:ind w:left="4320" w:hanging="360"/>
      </w:pPr>
      <w:rPr>
        <w:rFonts w:ascii="Wingdings" w:hAnsi="Wingdings" w:hint="default"/>
        <w:sz w:val="20"/>
      </w:rPr>
    </w:lvl>
    <w:lvl w:ilvl="6" w:tplc="A3883DBA" w:tentative="1">
      <w:start w:val="1"/>
      <w:numFmt w:val="bullet"/>
      <w:lvlText w:val=""/>
      <w:lvlJc w:val="left"/>
      <w:pPr>
        <w:tabs>
          <w:tab w:val="num" w:pos="5040"/>
        </w:tabs>
        <w:ind w:left="5040" w:hanging="360"/>
      </w:pPr>
      <w:rPr>
        <w:rFonts w:ascii="Wingdings" w:hAnsi="Wingdings" w:hint="default"/>
        <w:sz w:val="20"/>
      </w:rPr>
    </w:lvl>
    <w:lvl w:ilvl="7" w:tplc="87B82670" w:tentative="1">
      <w:start w:val="1"/>
      <w:numFmt w:val="bullet"/>
      <w:lvlText w:val=""/>
      <w:lvlJc w:val="left"/>
      <w:pPr>
        <w:tabs>
          <w:tab w:val="num" w:pos="5760"/>
        </w:tabs>
        <w:ind w:left="5760" w:hanging="360"/>
      </w:pPr>
      <w:rPr>
        <w:rFonts w:ascii="Wingdings" w:hAnsi="Wingdings" w:hint="default"/>
        <w:sz w:val="20"/>
      </w:rPr>
    </w:lvl>
    <w:lvl w:ilvl="8" w:tplc="DC321B86"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809EA"/>
    <w:multiLevelType w:val="hybridMultilevel"/>
    <w:tmpl w:val="E902A26A"/>
    <w:lvl w:ilvl="0" w:tplc="5498DCB0">
      <w:start w:val="1"/>
      <w:numFmt w:val="bullet"/>
      <w:lvlText w:val=""/>
      <w:lvlJc w:val="left"/>
      <w:pPr>
        <w:tabs>
          <w:tab w:val="num" w:pos="720"/>
        </w:tabs>
        <w:ind w:left="720" w:hanging="360"/>
      </w:pPr>
      <w:rPr>
        <w:rFonts w:ascii="Symbol" w:hAnsi="Symbol" w:hint="default"/>
        <w:sz w:val="20"/>
      </w:rPr>
    </w:lvl>
    <w:lvl w:ilvl="1" w:tplc="FEA22FE0" w:tentative="1">
      <w:start w:val="1"/>
      <w:numFmt w:val="bullet"/>
      <w:lvlText w:val="o"/>
      <w:lvlJc w:val="left"/>
      <w:pPr>
        <w:tabs>
          <w:tab w:val="num" w:pos="1440"/>
        </w:tabs>
        <w:ind w:left="1440" w:hanging="360"/>
      </w:pPr>
      <w:rPr>
        <w:rFonts w:ascii="Courier New" w:hAnsi="Courier New" w:hint="default"/>
        <w:sz w:val="20"/>
      </w:rPr>
    </w:lvl>
    <w:lvl w:ilvl="2" w:tplc="ECDAF372" w:tentative="1">
      <w:start w:val="1"/>
      <w:numFmt w:val="bullet"/>
      <w:lvlText w:val=""/>
      <w:lvlJc w:val="left"/>
      <w:pPr>
        <w:tabs>
          <w:tab w:val="num" w:pos="2160"/>
        </w:tabs>
        <w:ind w:left="2160" w:hanging="360"/>
      </w:pPr>
      <w:rPr>
        <w:rFonts w:ascii="Wingdings" w:hAnsi="Wingdings" w:hint="default"/>
        <w:sz w:val="20"/>
      </w:rPr>
    </w:lvl>
    <w:lvl w:ilvl="3" w:tplc="FCACFF72" w:tentative="1">
      <w:start w:val="1"/>
      <w:numFmt w:val="bullet"/>
      <w:lvlText w:val=""/>
      <w:lvlJc w:val="left"/>
      <w:pPr>
        <w:tabs>
          <w:tab w:val="num" w:pos="2880"/>
        </w:tabs>
        <w:ind w:left="2880" w:hanging="360"/>
      </w:pPr>
      <w:rPr>
        <w:rFonts w:ascii="Wingdings" w:hAnsi="Wingdings" w:hint="default"/>
        <w:sz w:val="20"/>
      </w:rPr>
    </w:lvl>
    <w:lvl w:ilvl="4" w:tplc="440CFB36" w:tentative="1">
      <w:start w:val="1"/>
      <w:numFmt w:val="bullet"/>
      <w:lvlText w:val=""/>
      <w:lvlJc w:val="left"/>
      <w:pPr>
        <w:tabs>
          <w:tab w:val="num" w:pos="3600"/>
        </w:tabs>
        <w:ind w:left="3600" w:hanging="360"/>
      </w:pPr>
      <w:rPr>
        <w:rFonts w:ascii="Wingdings" w:hAnsi="Wingdings" w:hint="default"/>
        <w:sz w:val="20"/>
      </w:rPr>
    </w:lvl>
    <w:lvl w:ilvl="5" w:tplc="0C2AE71C" w:tentative="1">
      <w:start w:val="1"/>
      <w:numFmt w:val="bullet"/>
      <w:lvlText w:val=""/>
      <w:lvlJc w:val="left"/>
      <w:pPr>
        <w:tabs>
          <w:tab w:val="num" w:pos="4320"/>
        </w:tabs>
        <w:ind w:left="4320" w:hanging="360"/>
      </w:pPr>
      <w:rPr>
        <w:rFonts w:ascii="Wingdings" w:hAnsi="Wingdings" w:hint="default"/>
        <w:sz w:val="20"/>
      </w:rPr>
    </w:lvl>
    <w:lvl w:ilvl="6" w:tplc="C7CEA8C0" w:tentative="1">
      <w:start w:val="1"/>
      <w:numFmt w:val="bullet"/>
      <w:lvlText w:val=""/>
      <w:lvlJc w:val="left"/>
      <w:pPr>
        <w:tabs>
          <w:tab w:val="num" w:pos="5040"/>
        </w:tabs>
        <w:ind w:left="5040" w:hanging="360"/>
      </w:pPr>
      <w:rPr>
        <w:rFonts w:ascii="Wingdings" w:hAnsi="Wingdings" w:hint="default"/>
        <w:sz w:val="20"/>
      </w:rPr>
    </w:lvl>
    <w:lvl w:ilvl="7" w:tplc="82C2CDE2" w:tentative="1">
      <w:start w:val="1"/>
      <w:numFmt w:val="bullet"/>
      <w:lvlText w:val=""/>
      <w:lvlJc w:val="left"/>
      <w:pPr>
        <w:tabs>
          <w:tab w:val="num" w:pos="5760"/>
        </w:tabs>
        <w:ind w:left="5760" w:hanging="360"/>
      </w:pPr>
      <w:rPr>
        <w:rFonts w:ascii="Wingdings" w:hAnsi="Wingdings" w:hint="default"/>
        <w:sz w:val="20"/>
      </w:rPr>
    </w:lvl>
    <w:lvl w:ilvl="8" w:tplc="D810786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A072A"/>
    <w:multiLevelType w:val="hybridMultilevel"/>
    <w:tmpl w:val="1972B420"/>
    <w:lvl w:ilvl="0" w:tplc="AE5C9592">
      <w:start w:val="1"/>
      <w:numFmt w:val="bullet"/>
      <w:lvlText w:val=""/>
      <w:lvlJc w:val="left"/>
      <w:pPr>
        <w:tabs>
          <w:tab w:val="num" w:pos="720"/>
        </w:tabs>
        <w:ind w:left="720" w:hanging="360"/>
      </w:pPr>
      <w:rPr>
        <w:rFonts w:ascii="Symbol" w:hAnsi="Symbol" w:hint="default"/>
        <w:sz w:val="20"/>
      </w:rPr>
    </w:lvl>
    <w:lvl w:ilvl="1" w:tplc="7B2A9770">
      <w:start w:val="1"/>
      <w:numFmt w:val="bullet"/>
      <w:lvlText w:val="o"/>
      <w:lvlJc w:val="left"/>
      <w:pPr>
        <w:tabs>
          <w:tab w:val="num" w:pos="1440"/>
        </w:tabs>
        <w:ind w:left="1440" w:hanging="360"/>
      </w:pPr>
      <w:rPr>
        <w:rFonts w:ascii="Courier New" w:hAnsi="Courier New" w:hint="default"/>
        <w:sz w:val="20"/>
      </w:rPr>
    </w:lvl>
    <w:lvl w:ilvl="2" w:tplc="11CE8A78" w:tentative="1">
      <w:start w:val="1"/>
      <w:numFmt w:val="bullet"/>
      <w:lvlText w:val=""/>
      <w:lvlJc w:val="left"/>
      <w:pPr>
        <w:tabs>
          <w:tab w:val="num" w:pos="2160"/>
        </w:tabs>
        <w:ind w:left="2160" w:hanging="360"/>
      </w:pPr>
      <w:rPr>
        <w:rFonts w:ascii="Wingdings" w:hAnsi="Wingdings" w:hint="default"/>
        <w:sz w:val="20"/>
      </w:rPr>
    </w:lvl>
    <w:lvl w:ilvl="3" w:tplc="A7AE2AA2" w:tentative="1">
      <w:start w:val="1"/>
      <w:numFmt w:val="bullet"/>
      <w:lvlText w:val=""/>
      <w:lvlJc w:val="left"/>
      <w:pPr>
        <w:tabs>
          <w:tab w:val="num" w:pos="2880"/>
        </w:tabs>
        <w:ind w:left="2880" w:hanging="360"/>
      </w:pPr>
      <w:rPr>
        <w:rFonts w:ascii="Wingdings" w:hAnsi="Wingdings" w:hint="default"/>
        <w:sz w:val="20"/>
      </w:rPr>
    </w:lvl>
    <w:lvl w:ilvl="4" w:tplc="CD9EC12E" w:tentative="1">
      <w:start w:val="1"/>
      <w:numFmt w:val="bullet"/>
      <w:lvlText w:val=""/>
      <w:lvlJc w:val="left"/>
      <w:pPr>
        <w:tabs>
          <w:tab w:val="num" w:pos="3600"/>
        </w:tabs>
        <w:ind w:left="3600" w:hanging="360"/>
      </w:pPr>
      <w:rPr>
        <w:rFonts w:ascii="Wingdings" w:hAnsi="Wingdings" w:hint="default"/>
        <w:sz w:val="20"/>
      </w:rPr>
    </w:lvl>
    <w:lvl w:ilvl="5" w:tplc="B6C08B70" w:tentative="1">
      <w:start w:val="1"/>
      <w:numFmt w:val="bullet"/>
      <w:lvlText w:val=""/>
      <w:lvlJc w:val="left"/>
      <w:pPr>
        <w:tabs>
          <w:tab w:val="num" w:pos="4320"/>
        </w:tabs>
        <w:ind w:left="4320" w:hanging="360"/>
      </w:pPr>
      <w:rPr>
        <w:rFonts w:ascii="Wingdings" w:hAnsi="Wingdings" w:hint="default"/>
        <w:sz w:val="20"/>
      </w:rPr>
    </w:lvl>
    <w:lvl w:ilvl="6" w:tplc="BDE6BA5C" w:tentative="1">
      <w:start w:val="1"/>
      <w:numFmt w:val="bullet"/>
      <w:lvlText w:val=""/>
      <w:lvlJc w:val="left"/>
      <w:pPr>
        <w:tabs>
          <w:tab w:val="num" w:pos="5040"/>
        </w:tabs>
        <w:ind w:left="5040" w:hanging="360"/>
      </w:pPr>
      <w:rPr>
        <w:rFonts w:ascii="Wingdings" w:hAnsi="Wingdings" w:hint="default"/>
        <w:sz w:val="20"/>
      </w:rPr>
    </w:lvl>
    <w:lvl w:ilvl="7" w:tplc="F9443BD6" w:tentative="1">
      <w:start w:val="1"/>
      <w:numFmt w:val="bullet"/>
      <w:lvlText w:val=""/>
      <w:lvlJc w:val="left"/>
      <w:pPr>
        <w:tabs>
          <w:tab w:val="num" w:pos="5760"/>
        </w:tabs>
        <w:ind w:left="5760" w:hanging="360"/>
      </w:pPr>
      <w:rPr>
        <w:rFonts w:ascii="Wingdings" w:hAnsi="Wingdings" w:hint="default"/>
        <w:sz w:val="20"/>
      </w:rPr>
    </w:lvl>
    <w:lvl w:ilvl="8" w:tplc="13BA2044"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4287C"/>
    <w:multiLevelType w:val="hybridMultilevel"/>
    <w:tmpl w:val="AF642D46"/>
    <w:lvl w:ilvl="0" w:tplc="55760C5A">
      <w:start w:val="1"/>
      <w:numFmt w:val="bullet"/>
      <w:lvlText w:val=""/>
      <w:lvlJc w:val="left"/>
      <w:pPr>
        <w:tabs>
          <w:tab w:val="num" w:pos="720"/>
        </w:tabs>
        <w:ind w:left="720" w:hanging="360"/>
      </w:pPr>
      <w:rPr>
        <w:rFonts w:ascii="Symbol" w:hAnsi="Symbol" w:hint="default"/>
        <w:sz w:val="20"/>
      </w:rPr>
    </w:lvl>
    <w:lvl w:ilvl="1" w:tplc="51049CF0" w:tentative="1">
      <w:start w:val="1"/>
      <w:numFmt w:val="bullet"/>
      <w:lvlText w:val="o"/>
      <w:lvlJc w:val="left"/>
      <w:pPr>
        <w:tabs>
          <w:tab w:val="num" w:pos="1440"/>
        </w:tabs>
        <w:ind w:left="1440" w:hanging="360"/>
      </w:pPr>
      <w:rPr>
        <w:rFonts w:ascii="Courier New" w:hAnsi="Courier New" w:hint="default"/>
        <w:sz w:val="20"/>
      </w:rPr>
    </w:lvl>
    <w:lvl w:ilvl="2" w:tplc="0BCCDA30" w:tentative="1">
      <w:start w:val="1"/>
      <w:numFmt w:val="bullet"/>
      <w:lvlText w:val=""/>
      <w:lvlJc w:val="left"/>
      <w:pPr>
        <w:tabs>
          <w:tab w:val="num" w:pos="2160"/>
        </w:tabs>
        <w:ind w:left="2160" w:hanging="360"/>
      </w:pPr>
      <w:rPr>
        <w:rFonts w:ascii="Wingdings" w:hAnsi="Wingdings" w:hint="default"/>
        <w:sz w:val="20"/>
      </w:rPr>
    </w:lvl>
    <w:lvl w:ilvl="3" w:tplc="EFEE1B44" w:tentative="1">
      <w:start w:val="1"/>
      <w:numFmt w:val="bullet"/>
      <w:lvlText w:val=""/>
      <w:lvlJc w:val="left"/>
      <w:pPr>
        <w:tabs>
          <w:tab w:val="num" w:pos="2880"/>
        </w:tabs>
        <w:ind w:left="2880" w:hanging="360"/>
      </w:pPr>
      <w:rPr>
        <w:rFonts w:ascii="Wingdings" w:hAnsi="Wingdings" w:hint="default"/>
        <w:sz w:val="20"/>
      </w:rPr>
    </w:lvl>
    <w:lvl w:ilvl="4" w:tplc="5A2CB47E" w:tentative="1">
      <w:start w:val="1"/>
      <w:numFmt w:val="bullet"/>
      <w:lvlText w:val=""/>
      <w:lvlJc w:val="left"/>
      <w:pPr>
        <w:tabs>
          <w:tab w:val="num" w:pos="3600"/>
        </w:tabs>
        <w:ind w:left="3600" w:hanging="360"/>
      </w:pPr>
      <w:rPr>
        <w:rFonts w:ascii="Wingdings" w:hAnsi="Wingdings" w:hint="default"/>
        <w:sz w:val="20"/>
      </w:rPr>
    </w:lvl>
    <w:lvl w:ilvl="5" w:tplc="D610CBA2" w:tentative="1">
      <w:start w:val="1"/>
      <w:numFmt w:val="bullet"/>
      <w:lvlText w:val=""/>
      <w:lvlJc w:val="left"/>
      <w:pPr>
        <w:tabs>
          <w:tab w:val="num" w:pos="4320"/>
        </w:tabs>
        <w:ind w:left="4320" w:hanging="360"/>
      </w:pPr>
      <w:rPr>
        <w:rFonts w:ascii="Wingdings" w:hAnsi="Wingdings" w:hint="default"/>
        <w:sz w:val="20"/>
      </w:rPr>
    </w:lvl>
    <w:lvl w:ilvl="6" w:tplc="954E3894" w:tentative="1">
      <w:start w:val="1"/>
      <w:numFmt w:val="bullet"/>
      <w:lvlText w:val=""/>
      <w:lvlJc w:val="left"/>
      <w:pPr>
        <w:tabs>
          <w:tab w:val="num" w:pos="5040"/>
        </w:tabs>
        <w:ind w:left="5040" w:hanging="360"/>
      </w:pPr>
      <w:rPr>
        <w:rFonts w:ascii="Wingdings" w:hAnsi="Wingdings" w:hint="default"/>
        <w:sz w:val="20"/>
      </w:rPr>
    </w:lvl>
    <w:lvl w:ilvl="7" w:tplc="F926EABA" w:tentative="1">
      <w:start w:val="1"/>
      <w:numFmt w:val="bullet"/>
      <w:lvlText w:val=""/>
      <w:lvlJc w:val="left"/>
      <w:pPr>
        <w:tabs>
          <w:tab w:val="num" w:pos="5760"/>
        </w:tabs>
        <w:ind w:left="5760" w:hanging="360"/>
      </w:pPr>
      <w:rPr>
        <w:rFonts w:ascii="Wingdings" w:hAnsi="Wingdings" w:hint="default"/>
        <w:sz w:val="20"/>
      </w:rPr>
    </w:lvl>
    <w:lvl w:ilvl="8" w:tplc="61B8458C"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tplc="AE5C9592">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tplc="AE5C9592">
        <w:numFmt w:val="bullet"/>
        <w:lvlText w:val=""/>
        <w:lvlJc w:val="left"/>
        <w:pPr>
          <w:tabs>
            <w:tab w:val="num" w:pos="720"/>
          </w:tabs>
          <w:ind w:left="720" w:hanging="360"/>
        </w:pPr>
        <w:rPr>
          <w:rFonts w:ascii="Wingdings" w:hAnsi="Wingdings" w:hint="default"/>
          <w:sz w:val="20"/>
        </w:rPr>
      </w:lvl>
    </w:lvlOverride>
    <w:lvlOverride w:ilvl="1">
      <w:lvl w:ilvl="1" w:tplc="7B2A9770">
        <w:numFmt w:val="bullet"/>
        <w:lvlText w:val=""/>
        <w:lvlJc w:val="left"/>
        <w:pPr>
          <w:tabs>
            <w:tab w:val="num" w:pos="1440"/>
          </w:tabs>
          <w:ind w:left="1440" w:hanging="360"/>
        </w:pPr>
        <w:rPr>
          <w:rFonts w:ascii="Wingdings" w:hAnsi="Wingdings" w:hint="default"/>
          <w:sz w:val="20"/>
        </w:rPr>
      </w:lvl>
    </w:lvlOverride>
  </w:num>
  <w:num w:numId="3">
    <w:abstractNumId w:val="0"/>
    <w:lvlOverride w:ilvl="0">
      <w:lvl w:ilvl="0" w:tplc="A5AE98AE">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tplc="5498DCB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tplc="55760C5A">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AB7A51"/>
    <w:rsid w:val="0019345C"/>
    <w:rsid w:val="00476944"/>
    <w:rsid w:val="005A3F87"/>
    <w:rsid w:val="006A50A7"/>
    <w:rsid w:val="007B2A06"/>
    <w:rsid w:val="009164F1"/>
    <w:rsid w:val="00AB7A51"/>
    <w:rsid w:val="00B47245"/>
    <w:rsid w:val="00EB4386"/>
    <w:rsid w:val="00F43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outlineLvl w:val="0"/>
    </w:pPr>
    <w:rPr>
      <w:rFonts w:ascii="Arial Unicode MS" w:hAnsi="Arial Unicode MS"/>
      <w:color w:val="003366"/>
      <w:kern w:val="36"/>
      <w:sz w:val="27"/>
      <w:szCs w:val="27"/>
    </w:rPr>
  </w:style>
  <w:style w:type="paragraph" w:styleId="Heading2">
    <w:name w:val="heading 2"/>
    <w:basedOn w:val="Normal"/>
    <w:next w:val="Normal"/>
    <w:qFormat/>
    <w:pPr>
      <w:keepNext/>
      <w:spacing w:before="100" w:beforeAutospacing="1" w:after="150"/>
      <w:ind w:left="-540"/>
      <w:outlineLvl w:val="1"/>
    </w:pPr>
    <w:rPr>
      <w:rFonts w:ascii="Verdana" w:hAnsi="Verdana"/>
      <w:b/>
      <w:bCs/>
      <w:sz w:val="16"/>
      <w:u w:val="single"/>
    </w:rPr>
  </w:style>
  <w:style w:type="paragraph" w:styleId="Heading3">
    <w:name w:val="heading 3"/>
    <w:basedOn w:val="Normal"/>
    <w:qFormat/>
    <w:pPr>
      <w:outlineLvl w:val="2"/>
    </w:pPr>
    <w:rPr>
      <w:rFonts w:ascii="Arial Unicode MS" w:hAnsi="Arial Unicode MS"/>
      <w:b/>
      <w:bCs/>
      <w:color w:val="003366"/>
      <w:sz w:val="20"/>
      <w:szCs w:val="20"/>
    </w:rPr>
  </w:style>
  <w:style w:type="paragraph" w:styleId="Heading4">
    <w:name w:val="heading 4"/>
    <w:basedOn w:val="Normal"/>
    <w:next w:val="Normal"/>
    <w:qFormat/>
    <w:pPr>
      <w:keepNext/>
      <w:spacing w:before="100" w:beforeAutospacing="1" w:after="150"/>
      <w:ind w:left="-540"/>
      <w:outlineLvl w:val="3"/>
    </w:pPr>
    <w:rPr>
      <w:b/>
      <w:bCs/>
      <w:u w:val="single"/>
    </w:rPr>
  </w:style>
  <w:style w:type="paragraph" w:styleId="Heading5">
    <w:name w:val="heading 5"/>
    <w:basedOn w:val="Normal"/>
    <w:next w:val="Normal"/>
    <w:qFormat/>
    <w:pPr>
      <w:keepNext/>
      <w:jc w:val="center"/>
      <w:outlineLvl w:val="4"/>
    </w:pPr>
    <w:rPr>
      <w:rFonts w:ascii="Verdana" w:hAnsi="Verdana"/>
      <w:i/>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3366"/>
      <w:u w:val="single"/>
    </w:rPr>
  </w:style>
  <w:style w:type="paragraph" w:styleId="NormalWeb">
    <w:name w:val="Normal (Web)"/>
    <w:basedOn w:val="Normal"/>
    <w:pPr>
      <w:spacing w:after="150"/>
    </w:pPr>
    <w:rPr>
      <w:rFonts w:ascii="Arial Unicode MS" w:hAnsi="Arial Unicode MS"/>
    </w:rPr>
  </w:style>
  <w:style w:type="character" w:styleId="Emphasis">
    <w:name w:val="Emphasis"/>
    <w:basedOn w:val="DefaultParagraphFont"/>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parents/tests/meet-tests/21299.html" TargetMode="External"/><Relationship Id="rId13" Type="http://schemas.openxmlformats.org/officeDocument/2006/relationships/hyperlink" Target="http://www.collegeboard.com/parents/tests/meet-tests/21297.html" TargetMode="External"/><Relationship Id="rId18" Type="http://schemas.openxmlformats.org/officeDocument/2006/relationships/hyperlink" Target="http://www.collegeboard.com/parents/plan/hs-steps/21283.html" TargetMode="External"/><Relationship Id="rId3" Type="http://schemas.openxmlformats.org/officeDocument/2006/relationships/settings" Target="settings.xml"/><Relationship Id="rId21" Type="http://schemas.openxmlformats.org/officeDocument/2006/relationships/hyperlink" Target="http://www.collegeboard.com/parents/plan/hs-steps/21281.html" TargetMode="External"/><Relationship Id="rId7" Type="http://schemas.openxmlformats.org/officeDocument/2006/relationships/hyperlink" Target="http://www.collegeboard.com/parents/plan/hs-steps/21262.html" TargetMode="External"/><Relationship Id="rId12" Type="http://schemas.openxmlformats.org/officeDocument/2006/relationships/hyperlink" Target="http://www.collegeboard.com/parents/plan/hs-steps/21276.html" TargetMode="External"/><Relationship Id="rId17" Type="http://schemas.openxmlformats.org/officeDocument/2006/relationships/hyperlink" Target="http://apps.collegeboard.com/fincalc/servlet/efcCalculatorServlet" TargetMode="External"/><Relationship Id="rId2" Type="http://schemas.openxmlformats.org/officeDocument/2006/relationships/styles" Target="styles.xml"/><Relationship Id="rId16" Type="http://schemas.openxmlformats.org/officeDocument/2006/relationships/hyperlink" Target="http://apps.collegeboard.com/fincalc/college_savings.jsp" TargetMode="External"/><Relationship Id="rId20" Type="http://schemas.openxmlformats.org/officeDocument/2006/relationships/hyperlink" Target="http://www.collegeboard.com/parents/plan/hs-steps/21284.html" TargetMode="External"/><Relationship Id="rId1" Type="http://schemas.openxmlformats.org/officeDocument/2006/relationships/numbering" Target="numbering.xml"/><Relationship Id="rId6" Type="http://schemas.openxmlformats.org/officeDocument/2006/relationships/hyperlink" Target="http://www.collegeboard.com/parents/plan/hs-steps/21263.html" TargetMode="External"/><Relationship Id="rId11" Type="http://schemas.openxmlformats.org/officeDocument/2006/relationships/hyperlink" Target="http://www.collegeboard.com/parents/plan/hs-steps/21275.html" TargetMode="External"/><Relationship Id="rId5" Type="http://schemas.openxmlformats.org/officeDocument/2006/relationships/hyperlink" Target="http://www.collegeboard.com/parents/plan/hs-steps/21287.html" TargetMode="External"/><Relationship Id="rId15" Type="http://schemas.openxmlformats.org/officeDocument/2006/relationships/hyperlink" Target="http://www.collegeboard.com/parents/pay/scholarships-aid/21397.html" TargetMode="External"/><Relationship Id="rId23" Type="http://schemas.openxmlformats.org/officeDocument/2006/relationships/theme" Target="theme/theme1.xml"/><Relationship Id="rId10" Type="http://schemas.openxmlformats.org/officeDocument/2006/relationships/hyperlink" Target="http://www.collegeboard.com/parents/tests/meet-tests/21296.html" TargetMode="External"/><Relationship Id="rId19" Type="http://schemas.openxmlformats.org/officeDocument/2006/relationships/hyperlink" Target="http://www.collegeboard.com/parents/plan/hs-steps/21285.html" TargetMode="External"/><Relationship Id="rId4" Type="http://schemas.openxmlformats.org/officeDocument/2006/relationships/webSettings" Target="webSettings.xml"/><Relationship Id="rId9" Type="http://schemas.openxmlformats.org/officeDocument/2006/relationships/hyperlink" Target="http://www.collegeboard.com/parents/plan/hs-steps/21282.html" TargetMode="External"/><Relationship Id="rId14" Type="http://schemas.openxmlformats.org/officeDocument/2006/relationships/hyperlink" Target="http://www.collegeboard.com/parents/csearch/know-the-options/2138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Action Plan: Your Freshman</vt:lpstr>
    </vt:vector>
  </TitlesOfParts>
  <Company>WCPSS</Company>
  <LinksUpToDate>false</LinksUpToDate>
  <CharactersWithSpaces>5263</CharactersWithSpaces>
  <SharedDoc>false</SharedDoc>
  <HLinks>
    <vt:vector size="102" baseType="variant">
      <vt:variant>
        <vt:i4>5963870</vt:i4>
      </vt:variant>
      <vt:variant>
        <vt:i4>48</vt:i4>
      </vt:variant>
      <vt:variant>
        <vt:i4>0</vt:i4>
      </vt:variant>
      <vt:variant>
        <vt:i4>5</vt:i4>
      </vt:variant>
      <vt:variant>
        <vt:lpwstr>http://www.collegeboard.com/parents/plan/hs-steps/21281.html</vt:lpwstr>
      </vt:variant>
      <vt:variant>
        <vt:lpwstr/>
      </vt:variant>
      <vt:variant>
        <vt:i4>5963867</vt:i4>
      </vt:variant>
      <vt:variant>
        <vt:i4>45</vt:i4>
      </vt:variant>
      <vt:variant>
        <vt:i4>0</vt:i4>
      </vt:variant>
      <vt:variant>
        <vt:i4>5</vt:i4>
      </vt:variant>
      <vt:variant>
        <vt:lpwstr>http://www.collegeboard.com/parents/plan/hs-steps/21284.html</vt:lpwstr>
      </vt:variant>
      <vt:variant>
        <vt:lpwstr/>
      </vt:variant>
      <vt:variant>
        <vt:i4>5963866</vt:i4>
      </vt:variant>
      <vt:variant>
        <vt:i4>42</vt:i4>
      </vt:variant>
      <vt:variant>
        <vt:i4>0</vt:i4>
      </vt:variant>
      <vt:variant>
        <vt:i4>5</vt:i4>
      </vt:variant>
      <vt:variant>
        <vt:lpwstr>http://www.collegeboard.com/parents/plan/hs-steps/21285.html</vt:lpwstr>
      </vt:variant>
      <vt:variant>
        <vt:lpwstr/>
      </vt:variant>
      <vt:variant>
        <vt:i4>5963868</vt:i4>
      </vt:variant>
      <vt:variant>
        <vt:i4>39</vt:i4>
      </vt:variant>
      <vt:variant>
        <vt:i4>0</vt:i4>
      </vt:variant>
      <vt:variant>
        <vt:i4>5</vt:i4>
      </vt:variant>
      <vt:variant>
        <vt:lpwstr>http://www.collegeboard.com/parents/plan/hs-steps/21283.html</vt:lpwstr>
      </vt:variant>
      <vt:variant>
        <vt:lpwstr/>
      </vt:variant>
      <vt:variant>
        <vt:i4>1179673</vt:i4>
      </vt:variant>
      <vt:variant>
        <vt:i4>36</vt:i4>
      </vt:variant>
      <vt:variant>
        <vt:i4>0</vt:i4>
      </vt:variant>
      <vt:variant>
        <vt:i4>5</vt:i4>
      </vt:variant>
      <vt:variant>
        <vt:lpwstr>http://apps.collegeboard.com/fincalc/servlet/efcCalculatorServlet</vt:lpwstr>
      </vt:variant>
      <vt:variant>
        <vt:lpwstr/>
      </vt:variant>
      <vt:variant>
        <vt:i4>1966134</vt:i4>
      </vt:variant>
      <vt:variant>
        <vt:i4>33</vt:i4>
      </vt:variant>
      <vt:variant>
        <vt:i4>0</vt:i4>
      </vt:variant>
      <vt:variant>
        <vt:i4>5</vt:i4>
      </vt:variant>
      <vt:variant>
        <vt:lpwstr>http://apps.collegeboard.com/fincalc/college_savings.jsp</vt:lpwstr>
      </vt:variant>
      <vt:variant>
        <vt:lpwstr/>
      </vt:variant>
      <vt:variant>
        <vt:i4>7602287</vt:i4>
      </vt:variant>
      <vt:variant>
        <vt:i4>30</vt:i4>
      </vt:variant>
      <vt:variant>
        <vt:i4>0</vt:i4>
      </vt:variant>
      <vt:variant>
        <vt:i4>5</vt:i4>
      </vt:variant>
      <vt:variant>
        <vt:lpwstr>http://www.collegeboard.com/parents/pay/scholarships-aid/21397.html</vt:lpwstr>
      </vt:variant>
      <vt:variant>
        <vt:lpwstr/>
      </vt:variant>
      <vt:variant>
        <vt:i4>6815801</vt:i4>
      </vt:variant>
      <vt:variant>
        <vt:i4>27</vt:i4>
      </vt:variant>
      <vt:variant>
        <vt:i4>0</vt:i4>
      </vt:variant>
      <vt:variant>
        <vt:i4>5</vt:i4>
      </vt:variant>
      <vt:variant>
        <vt:lpwstr>http://www.collegeboard.com/parents/csearch/know-the-options/21385.html</vt:lpwstr>
      </vt:variant>
      <vt:variant>
        <vt:lpwstr/>
      </vt:variant>
      <vt:variant>
        <vt:i4>6357119</vt:i4>
      </vt:variant>
      <vt:variant>
        <vt:i4>24</vt:i4>
      </vt:variant>
      <vt:variant>
        <vt:i4>0</vt:i4>
      </vt:variant>
      <vt:variant>
        <vt:i4>5</vt:i4>
      </vt:variant>
      <vt:variant>
        <vt:lpwstr>http://www.collegeboard.com/parents/tests/meet-tests/21297.html</vt:lpwstr>
      </vt:variant>
      <vt:variant>
        <vt:lpwstr/>
      </vt:variant>
      <vt:variant>
        <vt:i4>5505113</vt:i4>
      </vt:variant>
      <vt:variant>
        <vt:i4>21</vt:i4>
      </vt:variant>
      <vt:variant>
        <vt:i4>0</vt:i4>
      </vt:variant>
      <vt:variant>
        <vt:i4>5</vt:i4>
      </vt:variant>
      <vt:variant>
        <vt:lpwstr>http://www.collegeboard.com/parents/plan/hs-steps/21276.html</vt:lpwstr>
      </vt:variant>
      <vt:variant>
        <vt:lpwstr/>
      </vt:variant>
      <vt:variant>
        <vt:i4>5505114</vt:i4>
      </vt:variant>
      <vt:variant>
        <vt:i4>18</vt:i4>
      </vt:variant>
      <vt:variant>
        <vt:i4>0</vt:i4>
      </vt:variant>
      <vt:variant>
        <vt:i4>5</vt:i4>
      </vt:variant>
      <vt:variant>
        <vt:lpwstr>http://www.collegeboard.com/parents/plan/hs-steps/21275.html</vt:lpwstr>
      </vt:variant>
      <vt:variant>
        <vt:lpwstr/>
      </vt:variant>
      <vt:variant>
        <vt:i4>6291583</vt:i4>
      </vt:variant>
      <vt:variant>
        <vt:i4>15</vt:i4>
      </vt:variant>
      <vt:variant>
        <vt:i4>0</vt:i4>
      </vt:variant>
      <vt:variant>
        <vt:i4>5</vt:i4>
      </vt:variant>
      <vt:variant>
        <vt:lpwstr>http://www.collegeboard.com/parents/tests/meet-tests/21296.html</vt:lpwstr>
      </vt:variant>
      <vt:variant>
        <vt:lpwstr/>
      </vt:variant>
      <vt:variant>
        <vt:i4>5963869</vt:i4>
      </vt:variant>
      <vt:variant>
        <vt:i4>12</vt:i4>
      </vt:variant>
      <vt:variant>
        <vt:i4>0</vt:i4>
      </vt:variant>
      <vt:variant>
        <vt:i4>5</vt:i4>
      </vt:variant>
      <vt:variant>
        <vt:lpwstr>http://www.collegeboard.com/parents/plan/hs-steps/21282.html</vt:lpwstr>
      </vt:variant>
      <vt:variant>
        <vt:lpwstr/>
      </vt:variant>
      <vt:variant>
        <vt:i4>7274623</vt:i4>
      </vt:variant>
      <vt:variant>
        <vt:i4>9</vt:i4>
      </vt:variant>
      <vt:variant>
        <vt:i4>0</vt:i4>
      </vt:variant>
      <vt:variant>
        <vt:i4>5</vt:i4>
      </vt:variant>
      <vt:variant>
        <vt:lpwstr>http://www.collegeboard.com/parents/tests/meet-tests/21299.html</vt:lpwstr>
      </vt:variant>
      <vt:variant>
        <vt:lpwstr/>
      </vt:variant>
      <vt:variant>
        <vt:i4>5570653</vt:i4>
      </vt:variant>
      <vt:variant>
        <vt:i4>6</vt:i4>
      </vt:variant>
      <vt:variant>
        <vt:i4>0</vt:i4>
      </vt:variant>
      <vt:variant>
        <vt:i4>5</vt:i4>
      </vt:variant>
      <vt:variant>
        <vt:lpwstr>http://www.collegeboard.com/parents/plan/hs-steps/21262.html</vt:lpwstr>
      </vt:variant>
      <vt:variant>
        <vt:lpwstr/>
      </vt:variant>
      <vt:variant>
        <vt:i4>5570652</vt:i4>
      </vt:variant>
      <vt:variant>
        <vt:i4>3</vt:i4>
      </vt:variant>
      <vt:variant>
        <vt:i4>0</vt:i4>
      </vt:variant>
      <vt:variant>
        <vt:i4>5</vt:i4>
      </vt:variant>
      <vt:variant>
        <vt:lpwstr>http://www.collegeboard.com/parents/plan/hs-steps/21263.html</vt:lpwstr>
      </vt:variant>
      <vt:variant>
        <vt:lpwstr/>
      </vt:variant>
      <vt:variant>
        <vt:i4>5963864</vt:i4>
      </vt:variant>
      <vt:variant>
        <vt:i4>0</vt:i4>
      </vt:variant>
      <vt:variant>
        <vt:i4>0</vt:i4>
      </vt:variant>
      <vt:variant>
        <vt:i4>5</vt:i4>
      </vt:variant>
      <vt:variant>
        <vt:lpwstr>http://www.collegeboard.com/parents/plan/hs-steps/21287.html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Your Freshman</dc:title>
  <dc:creator>WCPSS</dc:creator>
  <cp:lastModifiedBy>Jill</cp:lastModifiedBy>
  <cp:revision>2</cp:revision>
  <cp:lastPrinted>2008-09-05T16:53:00Z</cp:lastPrinted>
  <dcterms:created xsi:type="dcterms:W3CDTF">2016-05-31T02:11:00Z</dcterms:created>
  <dcterms:modified xsi:type="dcterms:W3CDTF">2016-05-31T02:11:00Z</dcterms:modified>
</cp:coreProperties>
</file>