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8F4D" w14:textId="6F56FBD1" w:rsidR="00A2248D" w:rsidRDefault="00A2248D" w:rsidP="00567572">
      <w:pPr>
        <w:pStyle w:val="ListParagraph"/>
        <w:ind w:left="36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inline distT="0" distB="0" distL="0" distR="0" wp14:anchorId="75B84559" wp14:editId="155C2373">
            <wp:extent cx="3638550" cy="3338059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18" cy="335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0C748" w14:textId="06BF6B34" w:rsidR="00A2248D" w:rsidRPr="003C7374" w:rsidRDefault="00A2248D" w:rsidP="00A2248D">
      <w:pPr>
        <w:pStyle w:val="ListParagraph"/>
        <w:ind w:left="36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High School Scholarships</w:t>
      </w:r>
    </w:p>
    <w:p w14:paraId="6D5A590F" w14:textId="77777777" w:rsidR="00A2248D" w:rsidRPr="00A2248D" w:rsidRDefault="00A2248D" w:rsidP="00A2248D">
      <w:pPr>
        <w:pStyle w:val="ListParagraph"/>
        <w:numPr>
          <w:ilvl w:val="0"/>
          <w:numId w:val="1"/>
        </w:numPr>
        <w:rPr>
          <w:b/>
          <w:bCs/>
        </w:rPr>
      </w:pPr>
      <w:r w:rsidRPr="00A2248D">
        <w:rPr>
          <w:b/>
          <w:bCs/>
        </w:rPr>
        <w:t>TYPE 1</w:t>
      </w:r>
    </w:p>
    <w:p w14:paraId="3E17775B" w14:textId="77777777" w:rsidR="00A2248D" w:rsidRDefault="00A2248D" w:rsidP="00A2248D">
      <w:pPr>
        <w:pStyle w:val="ListParagraph"/>
        <w:numPr>
          <w:ilvl w:val="1"/>
          <w:numId w:val="1"/>
        </w:numPr>
      </w:pPr>
      <w:r w:rsidRPr="003C7374">
        <w:t>Pays full (100 percent) college tuition and authorized fees at any public or private institution with an Air Force ROTC detachment.</w:t>
      </w:r>
    </w:p>
    <w:p w14:paraId="254AAEE8" w14:textId="77777777" w:rsidR="00A2248D" w:rsidRDefault="00A2248D" w:rsidP="00A2248D">
      <w:pPr>
        <w:pStyle w:val="ListParagraph"/>
        <w:numPr>
          <w:ilvl w:val="1"/>
          <w:numId w:val="1"/>
        </w:numPr>
      </w:pPr>
      <w:r w:rsidRPr="003C7374">
        <w:t>Type 1 selectees will also receive a monthly living expense stipend and an annual book stipend.</w:t>
      </w:r>
    </w:p>
    <w:p w14:paraId="3D24D3BF" w14:textId="77777777" w:rsidR="00A2248D" w:rsidRDefault="00A2248D" w:rsidP="00A2248D"/>
    <w:p w14:paraId="48DC1B94" w14:textId="77777777" w:rsidR="00A2248D" w:rsidRPr="00A2248D" w:rsidRDefault="00A2248D" w:rsidP="00A2248D">
      <w:pPr>
        <w:pStyle w:val="ListParagraph"/>
        <w:numPr>
          <w:ilvl w:val="0"/>
          <w:numId w:val="1"/>
        </w:numPr>
        <w:rPr>
          <w:b/>
          <w:bCs/>
        </w:rPr>
      </w:pPr>
      <w:r w:rsidRPr="00A2248D">
        <w:rPr>
          <w:b/>
          <w:bCs/>
        </w:rPr>
        <w:t>TYPE 2</w:t>
      </w:r>
    </w:p>
    <w:p w14:paraId="3F1AEAC3" w14:textId="77777777" w:rsidR="00A2248D" w:rsidRPr="003C7374" w:rsidRDefault="00A2248D" w:rsidP="00A2248D">
      <w:pPr>
        <w:pStyle w:val="ListParagraph"/>
        <w:numPr>
          <w:ilvl w:val="1"/>
          <w:numId w:val="1"/>
        </w:numPr>
      </w:pPr>
      <w:r w:rsidRPr="003C7374">
        <w:t>Pays up to $18,000 per year in college tuition and authorized fees at any public or private institution with an Air Force ROTC detachment.</w:t>
      </w:r>
    </w:p>
    <w:p w14:paraId="06AD0732" w14:textId="77777777" w:rsidR="00A2248D" w:rsidRPr="003C7374" w:rsidRDefault="00A2248D" w:rsidP="00A2248D">
      <w:pPr>
        <w:pStyle w:val="ListParagraph"/>
        <w:numPr>
          <w:ilvl w:val="1"/>
          <w:numId w:val="1"/>
        </w:numPr>
      </w:pPr>
      <w:r w:rsidRPr="003C7374">
        <w:t>Scholarship payment is further capped at $9,000 per semester or $6,000 per quarter.</w:t>
      </w:r>
    </w:p>
    <w:p w14:paraId="36F9C02A" w14:textId="77777777" w:rsidR="00A2248D" w:rsidRPr="003C7374" w:rsidRDefault="00A2248D" w:rsidP="00A2248D">
      <w:pPr>
        <w:pStyle w:val="ListParagraph"/>
        <w:numPr>
          <w:ilvl w:val="1"/>
          <w:numId w:val="1"/>
        </w:numPr>
      </w:pPr>
      <w:r w:rsidRPr="003C7374">
        <w:t>Type 2 selectees will also receive a monthly living expense stipend and an annual book stipend.</w:t>
      </w:r>
    </w:p>
    <w:p w14:paraId="264DCB2C" w14:textId="77777777" w:rsidR="00A2248D" w:rsidRPr="00A2248D" w:rsidRDefault="00A2248D" w:rsidP="00A2248D">
      <w:pPr>
        <w:pStyle w:val="ListParagraph"/>
        <w:numPr>
          <w:ilvl w:val="0"/>
          <w:numId w:val="1"/>
        </w:numPr>
        <w:rPr>
          <w:b/>
          <w:bCs/>
        </w:rPr>
      </w:pPr>
      <w:r w:rsidRPr="00A2248D">
        <w:rPr>
          <w:b/>
          <w:bCs/>
        </w:rPr>
        <w:lastRenderedPageBreak/>
        <w:t>TYPE 7</w:t>
      </w:r>
    </w:p>
    <w:p w14:paraId="11782E81" w14:textId="77777777" w:rsidR="00A2248D" w:rsidRPr="003C7374" w:rsidRDefault="00A2248D" w:rsidP="00A2248D">
      <w:pPr>
        <w:pStyle w:val="ListParagraph"/>
        <w:numPr>
          <w:ilvl w:val="1"/>
          <w:numId w:val="1"/>
        </w:numPr>
      </w:pPr>
      <w:r w:rsidRPr="003C7374">
        <w:t>Pays full (100 percent) college tuition and authorized fees (capped at the in-state tuition rate) at a public institution with an Air Force ROTC detachment. Type 7 selectees will also receive a monthly living expense stipend and an annual book stipend.</w:t>
      </w:r>
    </w:p>
    <w:p w14:paraId="4A9CC455" w14:textId="77777777" w:rsidR="00A2248D" w:rsidRDefault="00A2248D" w:rsidP="00A2248D">
      <w:pPr>
        <w:pStyle w:val="ListParagraph"/>
        <w:numPr>
          <w:ilvl w:val="1"/>
          <w:numId w:val="1"/>
        </w:numPr>
      </w:pPr>
      <w:r w:rsidRPr="003C7374">
        <w:t>Students offered a Type 7 scholarship will be given the option to convert their scholarship to a three-year Type 2 scholarship that can be used at out-of-state or private schools. A three-year Type 2 scholarship will start during the sophomore year of school.</w:t>
      </w:r>
    </w:p>
    <w:p w14:paraId="7A3771D8" w14:textId="77777777" w:rsidR="008D4583" w:rsidRDefault="008D4583"/>
    <w:sectPr w:rsidR="008D4583" w:rsidSect="00A2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B10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8D"/>
    <w:rsid w:val="004067AF"/>
    <w:rsid w:val="00567572"/>
    <w:rsid w:val="00820F7B"/>
    <w:rsid w:val="008D4583"/>
    <w:rsid w:val="00A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086E"/>
  <w15:chartTrackingRefBased/>
  <w15:docId w15:val="{65080C92-63B9-4845-8B00-184FA137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8D"/>
    <w:pPr>
      <w:spacing w:after="0"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Laney</dc:creator>
  <cp:keywords/>
  <dc:description/>
  <cp:lastModifiedBy>Shantel Middleton</cp:lastModifiedBy>
  <cp:revision>2</cp:revision>
  <dcterms:created xsi:type="dcterms:W3CDTF">2020-10-08T15:56:00Z</dcterms:created>
  <dcterms:modified xsi:type="dcterms:W3CDTF">2020-10-08T15:56:00Z</dcterms:modified>
</cp:coreProperties>
</file>